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CB9" w:rsidRPr="003C5CB9" w:rsidRDefault="003C5CB9" w:rsidP="003C5CB9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3B3B3B"/>
          <w:sz w:val="23"/>
          <w:szCs w:val="23"/>
          <w:lang w:eastAsia="cs-CZ"/>
        </w:rPr>
      </w:pPr>
      <w:r w:rsidRPr="003C5CB9">
        <w:rPr>
          <w:rFonts w:ascii="Arial" w:eastAsia="Times New Roman" w:hAnsi="Arial" w:cs="Arial"/>
          <w:b/>
          <w:bCs/>
          <w:color w:val="3B3B3B"/>
          <w:sz w:val="23"/>
          <w:szCs w:val="23"/>
          <w:lang w:eastAsia="cs-CZ"/>
        </w:rPr>
        <w:t>Spuštění informačního systému centrální evidence psů.</w:t>
      </w:r>
    </w:p>
    <w:p w:rsidR="003C5CB9" w:rsidRPr="003C5CB9" w:rsidRDefault="003C5CB9" w:rsidP="003C5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C5CB9" w:rsidRPr="003C5CB9" w:rsidRDefault="003C5CB9" w:rsidP="003C5CB9">
      <w:pPr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cs-CZ"/>
        </w:rPr>
      </w:pP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Od července 2026 spouští Komora veterinárních lékařů ČR (KVL) ostrý provoz systému Centrální evidence psů (</w:t>
      </w:r>
      <w:r w:rsidRPr="003C5CB9">
        <w:rPr>
          <w:rFonts w:ascii="Arial" w:eastAsia="Times New Roman" w:hAnsi="Arial" w:cs="Arial"/>
          <w:b/>
          <w:bCs/>
          <w:color w:val="3B3B3B"/>
          <w:sz w:val="23"/>
          <w:lang w:eastAsia="cs-CZ"/>
        </w:rPr>
        <w:t>CEP</w:t>
      </w: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). Jedná se o </w:t>
      </w:r>
      <w:r w:rsidRPr="003C5CB9">
        <w:rPr>
          <w:rFonts w:ascii="Arial" w:eastAsia="Times New Roman" w:hAnsi="Arial" w:cs="Arial"/>
          <w:b/>
          <w:bCs/>
          <w:color w:val="3B3B3B"/>
          <w:sz w:val="23"/>
          <w:lang w:eastAsia="cs-CZ"/>
        </w:rPr>
        <w:t>jediný oficiální registr psů v České republice</w:t>
      </w: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 zřízený zákonem č. 166/1999 Sb., o veterinární péči (veterinární zákon).</w:t>
      </w:r>
    </w:p>
    <w:p w:rsidR="003C5CB9" w:rsidRPr="003C5CB9" w:rsidRDefault="003C5CB9" w:rsidP="003C5CB9">
      <w:pPr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cs-CZ"/>
        </w:rPr>
      </w:pP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CEP je koncipována jako informační systém veřejné správy, ale zároveň neveřejná evidence, do níž budou mít přístup soukromí veterinární lékaři, Státní veterinární správa, Policie ČR a obce.</w:t>
      </w:r>
    </w:p>
    <w:p w:rsidR="003C5CB9" w:rsidRPr="003C5CB9" w:rsidRDefault="003C5CB9" w:rsidP="003C5CB9">
      <w:pPr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cs-CZ"/>
        </w:rPr>
      </w:pP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KVL je podle § 5e veterinárního zákona „správcem a provozovatelem informačního systému Centrální evidence psů“ a zastává roli orgánu veřejné moci (OVM).</w:t>
      </w:r>
    </w:p>
    <w:p w:rsidR="003C5CB9" w:rsidRPr="003C5CB9" w:rsidRDefault="003C5CB9" w:rsidP="003C5CB9">
      <w:pPr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cs-CZ"/>
        </w:rPr>
      </w:pP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Aktuálně existuje několik soukromých databází psů, kde může mít chovatel zaregistrovaného psa. Zákonnou povinnost podle § 5e veterinárního zákona však takový chovatel splní pouze registrací v CEP.</w:t>
      </w:r>
    </w:p>
    <w:p w:rsidR="003C5CB9" w:rsidRPr="003C5CB9" w:rsidRDefault="003C5CB9" w:rsidP="003C5CB9">
      <w:pPr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cs-CZ"/>
        </w:rPr>
      </w:pP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 xml:space="preserve">Údaje budou do </w:t>
      </w:r>
      <w:proofErr w:type="gramStart"/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CEP</w:t>
      </w:r>
      <w:proofErr w:type="gramEnd"/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 xml:space="preserve"> veterinárními lékaři vkládány postupně v návaznosti na to, jak budou chovatelé přicházet na pravidelná přeočkování proti vzteklině a na označování štěňat elektronickými čipy.</w:t>
      </w:r>
    </w:p>
    <w:p w:rsidR="003C5CB9" w:rsidRPr="003C5CB9" w:rsidRDefault="003C5CB9" w:rsidP="003C5CB9">
      <w:pPr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cs-CZ"/>
        </w:rPr>
      </w:pPr>
      <w:r w:rsidRPr="003C5CB9">
        <w:rPr>
          <w:rFonts w:ascii="Arial" w:eastAsia="Times New Roman" w:hAnsi="Arial" w:cs="Arial"/>
          <w:b/>
          <w:bCs/>
          <w:color w:val="3B3B3B"/>
          <w:sz w:val="23"/>
          <w:lang w:eastAsia="cs-CZ"/>
        </w:rPr>
        <w:t>Co systém eviduje?</w:t>
      </w:r>
    </w:p>
    <w:p w:rsidR="003C5CB9" w:rsidRPr="003C5CB9" w:rsidRDefault="003C5CB9" w:rsidP="003C5C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cs-CZ"/>
        </w:rPr>
      </w:pP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 xml:space="preserve">identifikační údaje psů (číslo čipu, tetování, </w:t>
      </w:r>
      <w:proofErr w:type="spellStart"/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petpas</w:t>
      </w:r>
      <w:proofErr w:type="spellEnd"/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)</w:t>
      </w:r>
    </w:p>
    <w:p w:rsidR="003C5CB9" w:rsidRPr="003C5CB9" w:rsidRDefault="003C5CB9" w:rsidP="003C5C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cs-CZ"/>
        </w:rPr>
      </w:pP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základní informace o psech (plemeno, pohlaví, kastrace)</w:t>
      </w:r>
    </w:p>
    <w:p w:rsidR="003C5CB9" w:rsidRPr="003C5CB9" w:rsidRDefault="003C5CB9" w:rsidP="003C5C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cs-CZ"/>
        </w:rPr>
      </w:pP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očkování psů proti vzteklině</w:t>
      </w:r>
    </w:p>
    <w:p w:rsidR="003C5CB9" w:rsidRPr="003C5CB9" w:rsidRDefault="003C5CB9" w:rsidP="003C5C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cs-CZ"/>
        </w:rPr>
      </w:pP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informace o chovatelích psů, vč. kontaktních informací pro případ ztráty zvířete</w:t>
      </w:r>
    </w:p>
    <w:p w:rsidR="003C5CB9" w:rsidRPr="003C5CB9" w:rsidRDefault="003C5CB9" w:rsidP="003C5C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cs-CZ"/>
        </w:rPr>
      </w:pP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ztráty psů, jejich nálezy a navrácení chovateli</w:t>
      </w:r>
    </w:p>
    <w:p w:rsidR="003C5CB9" w:rsidRPr="003C5CB9" w:rsidRDefault="003C5CB9" w:rsidP="003C5CB9">
      <w:pPr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cs-CZ"/>
        </w:rPr>
      </w:pPr>
      <w:r w:rsidRPr="003C5CB9">
        <w:rPr>
          <w:rFonts w:ascii="Arial" w:eastAsia="Times New Roman" w:hAnsi="Arial" w:cs="Arial"/>
          <w:b/>
          <w:bCs/>
          <w:color w:val="3B3B3B"/>
          <w:sz w:val="23"/>
          <w:lang w:eastAsia="cs-CZ"/>
        </w:rPr>
        <w:t>Jak se informace do systému dostanou?</w:t>
      </w:r>
    </w:p>
    <w:p w:rsidR="003C5CB9" w:rsidRPr="003C5CB9" w:rsidRDefault="003C5CB9" w:rsidP="003C5CB9">
      <w:pPr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cs-CZ"/>
        </w:rPr>
      </w:pP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Informace o psech do systému vkládají na žádost chovatele </w:t>
      </w:r>
      <w:r w:rsidRPr="003C5CB9">
        <w:rPr>
          <w:rFonts w:ascii="Arial" w:eastAsia="Times New Roman" w:hAnsi="Arial" w:cs="Arial"/>
          <w:b/>
          <w:bCs/>
          <w:color w:val="3B3B3B"/>
          <w:sz w:val="23"/>
          <w:lang w:eastAsia="cs-CZ"/>
        </w:rPr>
        <w:t>veterinární lékaři. </w:t>
      </w: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Některé informace, např. kontaktní údaje nebo informace o ztrátě svého psa, může zadat i chovatel sám. Platná legislativa ČR ukládá chovateli povinnost nechat štěně opatřit elektronickým čipem a nechat jej zavést do systému CEP ještě před předáním štěněte novému chovateli. Starší psy má chovatel povinnost zaevidovat </w:t>
      </w:r>
      <w:r w:rsidRPr="003C5CB9">
        <w:rPr>
          <w:rFonts w:ascii="Arial" w:eastAsia="Times New Roman" w:hAnsi="Arial" w:cs="Arial"/>
          <w:b/>
          <w:bCs/>
          <w:color w:val="3B3B3B"/>
          <w:sz w:val="23"/>
          <w:lang w:eastAsia="cs-CZ"/>
        </w:rPr>
        <w:t>nejpozději při nejbližším přeočkování proti vzteklině</w:t>
      </w: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. </w:t>
      </w:r>
      <w:r w:rsidRPr="003C5CB9">
        <w:rPr>
          <w:rFonts w:ascii="Arial" w:eastAsia="Times New Roman" w:hAnsi="Arial" w:cs="Arial"/>
          <w:b/>
          <w:bCs/>
          <w:color w:val="3B3B3B"/>
          <w:sz w:val="23"/>
          <w:lang w:eastAsia="cs-CZ"/>
        </w:rPr>
        <w:t>Za správnost a aktuálnost zapsaných údajů je ze zákona zodpovědný chovatel.</w:t>
      </w:r>
    </w:p>
    <w:p w:rsidR="003C5CB9" w:rsidRPr="003C5CB9" w:rsidRDefault="003C5CB9" w:rsidP="003C5CB9">
      <w:pPr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cs-CZ"/>
        </w:rPr>
      </w:pP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 xml:space="preserve">Veterinární lékař musí psa zaregistrovat do </w:t>
      </w:r>
      <w:proofErr w:type="gramStart"/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CEP</w:t>
      </w:r>
      <w:proofErr w:type="gramEnd"/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 xml:space="preserve"> do 7 dnů od doby, kdy chovatel požádal o zápis (např. při čipování štěňat nebo při očkování proti vzteklině). Zároveň zákon ukládá veterinárnímu lékaři povinnost zapsat informace o chovateli a ověřit je v základních registrech ČR.</w:t>
      </w:r>
    </w:p>
    <w:p w:rsidR="003C5CB9" w:rsidRPr="003C5CB9" w:rsidRDefault="003C5CB9" w:rsidP="003C5CB9">
      <w:pPr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cs-CZ"/>
        </w:rPr>
      </w:pP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Pro urychlení celého procesu je vhodné vytisknout si a vyplnit formulář pro evidenci psa, který je zároveň podkladem pro požadavek chovatele. Formulář pro chovatele psa - občana </w:t>
      </w:r>
      <w:hyperlink r:id="rId5" w:tgtFrame="_blank" w:history="1">
        <w:r w:rsidRPr="003C5CB9">
          <w:rPr>
            <w:rFonts w:ascii="Arial" w:eastAsia="Times New Roman" w:hAnsi="Arial" w:cs="Arial"/>
            <w:color w:val="006538"/>
            <w:sz w:val="23"/>
            <w:u w:val="single"/>
            <w:lang w:eastAsia="cs-CZ"/>
          </w:rPr>
          <w:t>je ke stažení zde</w:t>
        </w:r>
      </w:hyperlink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 a formulář pro chovatele psa - firmu </w:t>
      </w:r>
      <w:hyperlink r:id="rId6" w:tgtFrame="_blank" w:history="1">
        <w:r w:rsidRPr="003C5CB9">
          <w:rPr>
            <w:rFonts w:ascii="Arial" w:eastAsia="Times New Roman" w:hAnsi="Arial" w:cs="Arial"/>
            <w:color w:val="006538"/>
            <w:sz w:val="23"/>
            <w:u w:val="single"/>
            <w:lang w:eastAsia="cs-CZ"/>
          </w:rPr>
          <w:t>je ke stažení zde</w:t>
        </w:r>
      </w:hyperlink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. </w:t>
      </w:r>
      <w:r w:rsidRPr="003C5CB9">
        <w:rPr>
          <w:rFonts w:ascii="Arial" w:eastAsia="Times New Roman" w:hAnsi="Arial" w:cs="Arial"/>
          <w:b/>
          <w:bCs/>
          <w:color w:val="3B3B3B"/>
          <w:sz w:val="23"/>
          <w:lang w:eastAsia="cs-CZ"/>
        </w:rPr>
        <w:t>Veterinární lékař není povinen automaticky registrovat psa při jeho ošetření! </w:t>
      </w: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Jedná se o administrativní úkon na žádost chovatele!</w:t>
      </w:r>
    </w:p>
    <w:p w:rsidR="003C5CB9" w:rsidRPr="003C5CB9" w:rsidRDefault="003C5CB9" w:rsidP="003C5CB9">
      <w:pPr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cs-CZ"/>
        </w:rPr>
      </w:pPr>
      <w:r w:rsidRPr="003C5CB9">
        <w:rPr>
          <w:rFonts w:ascii="Arial" w:eastAsia="Times New Roman" w:hAnsi="Arial" w:cs="Arial"/>
          <w:b/>
          <w:bCs/>
          <w:color w:val="3B3B3B"/>
          <w:sz w:val="23"/>
          <w:lang w:eastAsia="cs-CZ"/>
        </w:rPr>
        <w:t>Jak se přihlásit do systému?</w:t>
      </w:r>
    </w:p>
    <w:p w:rsidR="003C5CB9" w:rsidRPr="003C5CB9" w:rsidRDefault="003C5CB9" w:rsidP="003C5CB9">
      <w:pPr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cs-CZ"/>
        </w:rPr>
      </w:pP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lastRenderedPageBreak/>
        <w:t>Závisí na tom, v jaké roli k systému přistupujete. Každý může mít i několik rolí. Do systému se přihlásíte stiskem tlačítka </w:t>
      </w:r>
      <w:hyperlink r:id="rId7" w:tgtFrame="_blank" w:history="1">
        <w:r w:rsidRPr="003C5CB9">
          <w:rPr>
            <w:rFonts w:ascii="Arial" w:eastAsia="Times New Roman" w:hAnsi="Arial" w:cs="Arial"/>
            <w:color w:val="006538"/>
            <w:sz w:val="23"/>
            <w:lang w:eastAsia="cs-CZ"/>
          </w:rPr>
          <w:t>Přihlásit</w:t>
        </w:r>
      </w:hyperlink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 vpravo nahoře. Pak už vás systém bude navádět sám.</w:t>
      </w:r>
    </w:p>
    <w:p w:rsidR="003C5CB9" w:rsidRPr="003C5CB9" w:rsidRDefault="003C5CB9" w:rsidP="003C5CB9">
      <w:pPr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cs-CZ"/>
        </w:rPr>
      </w:pP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Pokud jste </w:t>
      </w:r>
      <w:r w:rsidRPr="003C5CB9">
        <w:rPr>
          <w:rFonts w:ascii="Arial" w:eastAsia="Times New Roman" w:hAnsi="Arial" w:cs="Arial"/>
          <w:b/>
          <w:bCs/>
          <w:color w:val="3B3B3B"/>
          <w:sz w:val="23"/>
          <w:lang w:eastAsia="cs-CZ"/>
        </w:rPr>
        <w:t>soukromý veterinární lékař – člen KVL</w:t>
      </w: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, použijte </w:t>
      </w:r>
      <w:r w:rsidRPr="003C5CB9">
        <w:rPr>
          <w:rFonts w:ascii="Arial" w:eastAsia="Times New Roman" w:hAnsi="Arial" w:cs="Arial"/>
          <w:b/>
          <w:bCs/>
          <w:color w:val="3B3B3B"/>
          <w:sz w:val="23"/>
          <w:lang w:eastAsia="cs-CZ"/>
        </w:rPr>
        <w:t>Přihlášení KVL ID</w:t>
      </w: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 xml:space="preserve"> (jednotný </w:t>
      </w:r>
      <w:proofErr w:type="spellStart"/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autentizační</w:t>
      </w:r>
      <w:proofErr w:type="spellEnd"/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 xml:space="preserve"> systém KVL).</w:t>
      </w:r>
    </w:p>
    <w:p w:rsidR="003C5CB9" w:rsidRPr="003C5CB9" w:rsidRDefault="003C5CB9" w:rsidP="003C5CB9">
      <w:pPr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cs-CZ"/>
        </w:rPr>
      </w:pP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Pokud jste </w:t>
      </w:r>
      <w:r w:rsidRPr="003C5CB9">
        <w:rPr>
          <w:rFonts w:ascii="Arial" w:eastAsia="Times New Roman" w:hAnsi="Arial" w:cs="Arial"/>
          <w:b/>
          <w:bCs/>
          <w:color w:val="3B3B3B"/>
          <w:sz w:val="23"/>
          <w:lang w:eastAsia="cs-CZ"/>
        </w:rPr>
        <w:t>majitelem</w:t>
      </w: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 psa (</w:t>
      </w:r>
      <w:r w:rsidRPr="003C5CB9">
        <w:rPr>
          <w:rFonts w:ascii="Arial" w:eastAsia="Times New Roman" w:hAnsi="Arial" w:cs="Arial"/>
          <w:b/>
          <w:bCs/>
          <w:color w:val="3B3B3B"/>
          <w:sz w:val="23"/>
          <w:lang w:eastAsia="cs-CZ"/>
        </w:rPr>
        <w:t>chovatelem</w:t>
      </w: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), přihlásíte se stejně jako do kterékoli jiného státního systému, obvykle pomocí </w:t>
      </w:r>
      <w:r w:rsidRPr="003C5CB9">
        <w:rPr>
          <w:rFonts w:ascii="Arial" w:eastAsia="Times New Roman" w:hAnsi="Arial" w:cs="Arial"/>
          <w:b/>
          <w:bCs/>
          <w:color w:val="3B3B3B"/>
          <w:sz w:val="23"/>
          <w:lang w:eastAsia="cs-CZ"/>
        </w:rPr>
        <w:t>Identity občana</w:t>
      </w: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 nebo </w:t>
      </w:r>
      <w:r w:rsidRPr="003C5CB9">
        <w:rPr>
          <w:rFonts w:ascii="Arial" w:eastAsia="Times New Roman" w:hAnsi="Arial" w:cs="Arial"/>
          <w:b/>
          <w:bCs/>
          <w:color w:val="3B3B3B"/>
          <w:sz w:val="23"/>
          <w:lang w:eastAsia="cs-CZ"/>
        </w:rPr>
        <w:t>bankovní identity</w:t>
      </w: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.</w:t>
      </w:r>
    </w:p>
    <w:p w:rsidR="003C5CB9" w:rsidRPr="003C5CB9" w:rsidRDefault="003C5CB9" w:rsidP="003C5CB9">
      <w:pPr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cs-CZ"/>
        </w:rPr>
      </w:pP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Pokud jste </w:t>
      </w:r>
      <w:r w:rsidRPr="003C5CB9">
        <w:rPr>
          <w:rFonts w:ascii="Arial" w:eastAsia="Times New Roman" w:hAnsi="Arial" w:cs="Arial"/>
          <w:b/>
          <w:bCs/>
          <w:color w:val="3B3B3B"/>
          <w:sz w:val="23"/>
          <w:lang w:eastAsia="cs-CZ"/>
        </w:rPr>
        <w:t>veterinářem Veterinární univerzity</w:t>
      </w: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, máte na výběr mezi přihlášením přes svůj účet u KVL (</w:t>
      </w:r>
      <w:r w:rsidRPr="003C5CB9">
        <w:rPr>
          <w:rFonts w:ascii="Arial" w:eastAsia="Times New Roman" w:hAnsi="Arial" w:cs="Arial"/>
          <w:b/>
          <w:bCs/>
          <w:color w:val="3B3B3B"/>
          <w:sz w:val="23"/>
          <w:lang w:eastAsia="cs-CZ"/>
        </w:rPr>
        <w:t>KVL ID</w:t>
      </w: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 - pokud jste členem), nebo přes systém </w:t>
      </w:r>
      <w:r w:rsidRPr="003C5CB9">
        <w:rPr>
          <w:rFonts w:ascii="Arial" w:eastAsia="Times New Roman" w:hAnsi="Arial" w:cs="Arial"/>
          <w:b/>
          <w:bCs/>
          <w:color w:val="3B3B3B"/>
          <w:sz w:val="23"/>
          <w:lang w:eastAsia="cs-CZ"/>
        </w:rPr>
        <w:t>CAAIS</w:t>
      </w: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. V takovém případě na rozdíl od OVM můžete mít roli veterináře a možnosti v systému obdobné veterináři KVL.</w:t>
      </w:r>
    </w:p>
    <w:p w:rsidR="003C5CB9" w:rsidRPr="003C5CB9" w:rsidRDefault="003C5CB9" w:rsidP="003C5CB9">
      <w:pPr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cs-CZ"/>
        </w:rPr>
      </w:pP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Pokud jste </w:t>
      </w:r>
      <w:r w:rsidRPr="003C5CB9">
        <w:rPr>
          <w:rFonts w:ascii="Arial" w:eastAsia="Times New Roman" w:hAnsi="Arial" w:cs="Arial"/>
          <w:b/>
          <w:bCs/>
          <w:color w:val="3B3B3B"/>
          <w:sz w:val="23"/>
          <w:lang w:eastAsia="cs-CZ"/>
        </w:rPr>
        <w:t>zaměstnancem </w:t>
      </w: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SVS, městského nebo obecního úřadu, Policie ČR, městské policie nebo jiného </w:t>
      </w:r>
      <w:r w:rsidRPr="003C5CB9">
        <w:rPr>
          <w:rFonts w:ascii="Arial" w:eastAsia="Times New Roman" w:hAnsi="Arial" w:cs="Arial"/>
          <w:b/>
          <w:bCs/>
          <w:color w:val="3B3B3B"/>
          <w:sz w:val="23"/>
          <w:lang w:eastAsia="cs-CZ"/>
        </w:rPr>
        <w:t>OVM</w:t>
      </w: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, přihlásíte se pomocí systému </w:t>
      </w:r>
      <w:r w:rsidRPr="003C5CB9">
        <w:rPr>
          <w:rFonts w:ascii="Arial" w:eastAsia="Times New Roman" w:hAnsi="Arial" w:cs="Arial"/>
          <w:b/>
          <w:bCs/>
          <w:color w:val="3B3B3B"/>
          <w:sz w:val="23"/>
          <w:lang w:eastAsia="cs-CZ"/>
        </w:rPr>
        <w:t>CAAIS</w:t>
      </w: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 (dříve JIP/KAAS). Oprávnění veterináře Vám musí nastavit váš lokální správce CAAIS.</w:t>
      </w:r>
    </w:p>
    <w:p w:rsidR="003C5CB9" w:rsidRPr="003C5CB9" w:rsidRDefault="003C5CB9" w:rsidP="003C5CB9">
      <w:pPr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cs-CZ"/>
        </w:rPr>
      </w:pPr>
      <w:r w:rsidRPr="003C5CB9">
        <w:rPr>
          <w:rFonts w:ascii="Arial" w:eastAsia="Times New Roman" w:hAnsi="Arial" w:cs="Arial"/>
          <w:b/>
          <w:bCs/>
          <w:color w:val="3B3B3B"/>
          <w:sz w:val="23"/>
          <w:lang w:eastAsia="cs-CZ"/>
        </w:rPr>
        <w:t>Jak zaevidovat nového psa?</w:t>
      </w:r>
    </w:p>
    <w:p w:rsidR="003C5CB9" w:rsidRPr="003C5CB9" w:rsidRDefault="003C5CB9" w:rsidP="003C5CB9">
      <w:pPr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cs-CZ"/>
        </w:rPr>
      </w:pP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 xml:space="preserve">Zajistit zápis psa do </w:t>
      </w:r>
      <w:proofErr w:type="gramStart"/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CEP</w:t>
      </w:r>
      <w:proofErr w:type="gramEnd"/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 xml:space="preserve"> (provést registraci psa) je zákonnou povinností chovatele. Chovatel je proto povinen zajistit provedení této služby u veterinárního lékaře, který psa identifikuje a provede jeho </w:t>
      </w:r>
      <w:hyperlink r:id="rId8" w:tgtFrame="_blank" w:history="1">
        <w:r w:rsidRPr="003C5CB9">
          <w:rPr>
            <w:rFonts w:ascii="Arial" w:eastAsia="Times New Roman" w:hAnsi="Arial" w:cs="Arial"/>
            <w:color w:val="006538"/>
            <w:sz w:val="23"/>
            <w:u w:val="single"/>
            <w:lang w:eastAsia="cs-CZ"/>
          </w:rPr>
          <w:t>registraci</w:t>
        </w:r>
      </w:hyperlink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. Za tento úkon hradí chovatel poplatek. Řádná registrace je důležitá pro evidenci psa a umožňuje jeho dohledání například v případě ztráty.</w:t>
      </w:r>
    </w:p>
    <w:p w:rsidR="003C5CB9" w:rsidRPr="003C5CB9" w:rsidRDefault="003C5CB9" w:rsidP="003C5CB9">
      <w:pPr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cs-CZ"/>
        </w:rPr>
      </w:pPr>
      <w:r w:rsidRPr="003C5CB9">
        <w:rPr>
          <w:rFonts w:ascii="Arial" w:eastAsia="Times New Roman" w:hAnsi="Arial" w:cs="Arial"/>
          <w:b/>
          <w:bCs/>
          <w:color w:val="3B3B3B"/>
          <w:sz w:val="23"/>
          <w:lang w:eastAsia="cs-CZ"/>
        </w:rPr>
        <w:t>Jak zaevidovat dva čipy u jednoho psa?</w:t>
      </w:r>
    </w:p>
    <w:p w:rsidR="003C5CB9" w:rsidRPr="003C5CB9" w:rsidRDefault="003C5CB9" w:rsidP="003C5CB9">
      <w:pPr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cs-CZ"/>
        </w:rPr>
      </w:pP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Pokud potřebujete změnit číslo čipu nebo doplnit informaci o zavedení dalšího čipu, je nejprve nutné vyhledat konkrétního psa v </w:t>
      </w:r>
      <w:hyperlink r:id="rId9" w:tgtFrame="_blank" w:history="1">
        <w:r w:rsidRPr="003C5CB9">
          <w:rPr>
            <w:rFonts w:ascii="Arial" w:eastAsia="Times New Roman" w:hAnsi="Arial" w:cs="Arial"/>
            <w:color w:val="3B3B3B"/>
            <w:sz w:val="23"/>
            <w:u w:val="single"/>
            <w:lang w:eastAsia="cs-CZ"/>
          </w:rPr>
          <w:t>Evidenci psů</w:t>
        </w:r>
      </w:hyperlink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. Následně otevřete jeho detail, kde v první sekci naleznete funkční tlačítka </w:t>
      </w:r>
      <w:r w:rsidRPr="003C5CB9">
        <w:rPr>
          <w:rFonts w:ascii="Arial" w:eastAsia="Times New Roman" w:hAnsi="Arial" w:cs="Arial"/>
          <w:b/>
          <w:bCs/>
          <w:color w:val="3B3B3B"/>
          <w:sz w:val="23"/>
          <w:lang w:eastAsia="cs-CZ"/>
        </w:rPr>
        <w:t>Oprava údajů</w:t>
      </w: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 nebo </w:t>
      </w:r>
      <w:r w:rsidRPr="003C5CB9">
        <w:rPr>
          <w:rFonts w:ascii="Arial" w:eastAsia="Times New Roman" w:hAnsi="Arial" w:cs="Arial"/>
          <w:b/>
          <w:bCs/>
          <w:color w:val="3B3B3B"/>
          <w:sz w:val="23"/>
          <w:lang w:eastAsia="cs-CZ"/>
        </w:rPr>
        <w:t>Zavedení nového čipu, </w:t>
      </w: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pomocí kterých požadovanou změnu provedete.</w:t>
      </w:r>
    </w:p>
    <w:p w:rsidR="003C5CB9" w:rsidRPr="003C5CB9" w:rsidRDefault="003C5CB9" w:rsidP="003C5CB9">
      <w:pPr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cs-CZ"/>
        </w:rPr>
      </w:pPr>
      <w:r w:rsidRPr="003C5CB9">
        <w:rPr>
          <w:rFonts w:ascii="Arial" w:eastAsia="Times New Roman" w:hAnsi="Arial" w:cs="Arial"/>
          <w:b/>
          <w:bCs/>
          <w:color w:val="3B3B3B"/>
          <w:sz w:val="23"/>
          <w:lang w:eastAsia="cs-CZ"/>
        </w:rPr>
        <w:t xml:space="preserve">Nahrazuje CEP registr </w:t>
      </w:r>
      <w:proofErr w:type="spellStart"/>
      <w:r w:rsidRPr="003C5CB9">
        <w:rPr>
          <w:rFonts w:ascii="Arial" w:eastAsia="Times New Roman" w:hAnsi="Arial" w:cs="Arial"/>
          <w:b/>
          <w:bCs/>
          <w:color w:val="3B3B3B"/>
          <w:sz w:val="23"/>
          <w:lang w:eastAsia="cs-CZ"/>
        </w:rPr>
        <w:t>petpasů</w:t>
      </w:r>
      <w:proofErr w:type="spellEnd"/>
      <w:r w:rsidRPr="003C5CB9">
        <w:rPr>
          <w:rFonts w:ascii="Arial" w:eastAsia="Times New Roman" w:hAnsi="Arial" w:cs="Arial"/>
          <w:b/>
          <w:bCs/>
          <w:color w:val="3B3B3B"/>
          <w:sz w:val="23"/>
          <w:lang w:eastAsia="cs-CZ"/>
        </w:rPr>
        <w:t xml:space="preserve"> nebo jiný již existující registr?</w:t>
      </w:r>
    </w:p>
    <w:p w:rsidR="003C5CB9" w:rsidRPr="003C5CB9" w:rsidRDefault="003C5CB9" w:rsidP="003C5CB9">
      <w:pPr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cs-CZ"/>
        </w:rPr>
      </w:pP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 xml:space="preserve">CEP nemůže nahradit registr </w:t>
      </w:r>
      <w:proofErr w:type="spellStart"/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petpasů</w:t>
      </w:r>
      <w:proofErr w:type="spellEnd"/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 xml:space="preserve"> ani se s ním aktuálně propojit. Proto platí, že pes musí být evidován v </w:t>
      </w:r>
      <w:proofErr w:type="gramStart"/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CEP</w:t>
      </w:r>
      <w:proofErr w:type="gramEnd"/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 xml:space="preserve">, a pokud mu bude vystaven </w:t>
      </w:r>
      <w:proofErr w:type="spellStart"/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petpas</w:t>
      </w:r>
      <w:proofErr w:type="spellEnd"/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 xml:space="preserve">, je nutno jej zaregistrovat v registru </w:t>
      </w:r>
      <w:proofErr w:type="spellStart"/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petpasů</w:t>
      </w:r>
      <w:proofErr w:type="spellEnd"/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. Stejně tak evidence čipu psa v jiném nestátním registru nenahrazuje povinnost registrace psa v systému CEP.</w:t>
      </w:r>
    </w:p>
    <w:p w:rsidR="003C5CB9" w:rsidRPr="003C5CB9" w:rsidRDefault="003C5CB9" w:rsidP="003C5CB9">
      <w:pPr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cs-CZ"/>
        </w:rPr>
      </w:pPr>
      <w:r w:rsidRPr="003C5CB9">
        <w:rPr>
          <w:rFonts w:ascii="Arial" w:eastAsia="Times New Roman" w:hAnsi="Arial" w:cs="Arial"/>
          <w:b/>
          <w:bCs/>
          <w:color w:val="3B3B3B"/>
          <w:sz w:val="23"/>
          <w:lang w:eastAsia="cs-CZ"/>
        </w:rPr>
        <w:t>Pro bližší informace kontaktujte prosím kolegy z KVL:</w:t>
      </w:r>
    </w:p>
    <w:p w:rsidR="003C5CB9" w:rsidRPr="003C5CB9" w:rsidRDefault="003C5CB9" w:rsidP="003C5CB9">
      <w:pPr>
        <w:spacing w:after="0" w:line="240" w:lineRule="auto"/>
        <w:rPr>
          <w:rFonts w:ascii="Arial" w:eastAsia="Times New Roman" w:hAnsi="Arial" w:cs="Arial"/>
          <w:color w:val="3B3B3B"/>
          <w:sz w:val="23"/>
          <w:szCs w:val="23"/>
          <w:lang w:eastAsia="cs-CZ"/>
        </w:rPr>
      </w:pP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t>Komora veterinárních lékařů ČR</w:t>
      </w: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br/>
        <w:t>Novoměstská 1965/2, 621 00 Brno</w:t>
      </w: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br/>
        <w:t>+420 549 256 407</w:t>
      </w:r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br/>
      </w:r>
      <w:hyperlink r:id="rId10" w:history="1">
        <w:r w:rsidRPr="003C5CB9">
          <w:rPr>
            <w:rFonts w:ascii="Arial" w:eastAsia="Times New Roman" w:hAnsi="Arial" w:cs="Arial"/>
            <w:color w:val="006538"/>
            <w:sz w:val="23"/>
            <w:u w:val="single"/>
            <w:lang w:eastAsia="cs-CZ"/>
          </w:rPr>
          <w:t>podpora@registrpsu.gov.cz</w:t>
        </w:r>
      </w:hyperlink>
      <w:r w:rsidRPr="003C5CB9">
        <w:rPr>
          <w:rFonts w:ascii="Arial" w:eastAsia="Times New Roman" w:hAnsi="Arial" w:cs="Arial"/>
          <w:color w:val="3B3B3B"/>
          <w:sz w:val="23"/>
          <w:szCs w:val="23"/>
          <w:lang w:eastAsia="cs-CZ"/>
        </w:rPr>
        <w:br/>
      </w:r>
      <w:hyperlink r:id="rId11" w:tgtFrame="_blank" w:history="1">
        <w:r w:rsidRPr="003C5CB9">
          <w:rPr>
            <w:rFonts w:ascii="Arial" w:eastAsia="Times New Roman" w:hAnsi="Arial" w:cs="Arial"/>
            <w:color w:val="006538"/>
            <w:sz w:val="23"/>
            <w:u w:val="single"/>
            <w:lang w:eastAsia="cs-CZ"/>
          </w:rPr>
          <w:t>https://registrpsu.gov.cz/Verejne/Napoveda/Prehled</w:t>
        </w:r>
      </w:hyperlink>
    </w:p>
    <w:p w:rsidR="00196175" w:rsidRDefault="00196175"/>
    <w:sectPr w:rsidR="00196175" w:rsidSect="00196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623A7"/>
    <w:multiLevelType w:val="multilevel"/>
    <w:tmpl w:val="8FDC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5CB9"/>
    <w:rsid w:val="00196175"/>
    <w:rsid w:val="003C5CB9"/>
    <w:rsid w:val="006C3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61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nsite-only">
    <w:name w:val="insite-only"/>
    <w:basedOn w:val="Normln"/>
    <w:rsid w:val="003C5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C5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C5CB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C5CB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5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C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2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rpsu.gov.cz/EvidenceZvirat/Evidence/Registrov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gistrpsu.gov.cz/Security/Account/VyberTypPrihlasen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istrpsu.gov.cz/verejne/CMS/Stahnout/3f65fbcabafa4d32b4dc24ccaaa9a5e0" TargetMode="External"/><Relationship Id="rId11" Type="http://schemas.openxmlformats.org/officeDocument/2006/relationships/hyperlink" Target="https://registrpsu.gov.cz/Verejne/Napoveda/Prehled" TargetMode="External"/><Relationship Id="rId5" Type="http://schemas.openxmlformats.org/officeDocument/2006/relationships/hyperlink" Target="https://registrpsu.gov.cz/verejne/CMS/Stahnout/5fc60fb41af746ca8a5c0ab3bfd3df85" TargetMode="External"/><Relationship Id="rId10" Type="http://schemas.openxmlformats.org/officeDocument/2006/relationships/hyperlink" Target="mailto:podpora@registrpsu.go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gistrpsu.gov.cz/EvidenceZvirat/Seznam/VychoziGrid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786</Words>
  <Characters>4643</Characters>
  <Application>Microsoft Office Word</Application>
  <DocSecurity>0</DocSecurity>
  <Lines>38</Lines>
  <Paragraphs>10</Paragraphs>
  <ScaleCrop>false</ScaleCrop>
  <Company/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2026-06-05T08:15:00Z</dcterms:created>
  <dcterms:modified xsi:type="dcterms:W3CDTF">2026-06-05T08:16:00Z</dcterms:modified>
</cp:coreProperties>
</file>